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玉环市第二人民医院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健共体集团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医疗设备采购备忘录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产品名称、型号规格、生产厂家、原产地、金额等。</w:t>
      </w:r>
    </w:p>
    <w:tbl>
      <w:tblPr>
        <w:tblStyle w:val="6"/>
        <w:tblW w:w="14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416"/>
        <w:gridCol w:w="3152"/>
        <w:gridCol w:w="1095"/>
        <w:gridCol w:w="3101"/>
        <w:gridCol w:w="843"/>
        <w:gridCol w:w="119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3" w:hRule="exact"/>
        </w:trPr>
        <w:tc>
          <w:tcPr>
            <w:tcW w:w="73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产品名称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315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原产地</w:t>
            </w:r>
          </w:p>
        </w:tc>
        <w:tc>
          <w:tcPr>
            <w:tcW w:w="31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展会是否入围或上架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（请注明入围或上架价格）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数量</w:t>
            </w: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实际成交单价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2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9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0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9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2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9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0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9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2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9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0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9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相关承诺（配置说明等）：_____________________________________________________________________________________________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u w:val="single"/>
        </w:rPr>
        <w:t>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*</w:t>
      </w:r>
      <w:r>
        <w:rPr>
          <w:rFonts w:hint="eastAsia" w:ascii="Calibri" w:hAnsi="Calibri" w:eastAsia="宋体" w:cs="Times New Roman"/>
          <w:sz w:val="24"/>
          <w:lang w:eastAsia="zh-CN"/>
        </w:rPr>
        <w:t>台州市内或浙江省内</w:t>
      </w:r>
      <w:r>
        <w:rPr>
          <w:rFonts w:hint="eastAsia" w:ascii="Calibri" w:hAnsi="Calibri" w:eastAsia="宋体" w:cs="Times New Roman"/>
          <w:sz w:val="24"/>
        </w:rPr>
        <w:t>同型号用户名单（2个以上）___________________________________________________________________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质量要求、技术标准、供方保修的条件和期限：</w:t>
      </w:r>
    </w:p>
    <w:p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供方提供的产品是全新的，未使用过的，</w:t>
      </w:r>
      <w:r>
        <w:rPr>
          <w:rFonts w:hint="eastAsia" w:ascii="Calibri" w:hAnsi="Calibri" w:eastAsia="宋体" w:cs="Times New Roman"/>
          <w:sz w:val="24"/>
          <w:lang w:eastAsia="zh-CN"/>
        </w:rPr>
        <w:t>进口设备生产日期在一年内（国产的在半年内），在装机、验收、入库期间有质量问题应提供整机更换或退货（无法满足的请详细说明）</w:t>
      </w:r>
      <w:r>
        <w:rPr>
          <w:rFonts w:hint="eastAsia" w:ascii="Calibri" w:hAnsi="Calibri" w:eastAsia="宋体" w:cs="Times New Roman"/>
          <w:sz w:val="24"/>
        </w:rPr>
        <w:t>：______________________________________________________</w:t>
      </w:r>
    </w:p>
    <w:p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整机</w:t>
      </w:r>
      <w:r>
        <w:rPr>
          <w:rFonts w:hint="eastAsia" w:ascii="Calibri" w:hAnsi="Calibri" w:eastAsia="宋体" w:cs="Times New Roman"/>
          <w:sz w:val="24"/>
        </w:rPr>
        <w:t>保修期：______________________________________________________________________________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耗材或维修配件供应价格及折扣：__________________________________________________________________________________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jc w:val="left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交货时间：______________________________________六、付款方式:____________________________________________________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七、违约责任：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供方延迟交货，除不可抗力外，供方承担违约金总金额不超过合同价的5%。                                                    </w:t>
      </w:r>
    </w:p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八、其他：___________________________________________________________________________________________________________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供应商（全称）：_________________________________________________________供应商代表签字：______________________________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Calibri" w:hAnsi="Calibri" w:eastAsia="宋体" w:cs="Times New Roman"/>
          <w:sz w:val="24"/>
        </w:rPr>
        <w:t>联系电话（手机）：__________________________________________________日  期：__________________________________________</w:t>
      </w:r>
    </w:p>
    <w:p>
      <w:pPr>
        <w:jc w:val="left"/>
        <w:rPr>
          <w:rFonts w:ascii="Calibri" w:hAnsi="Calibri" w:eastAsia="宋体" w:cs="Times New Roman"/>
          <w:szCs w:val="21"/>
        </w:rPr>
      </w:pPr>
      <w:bookmarkStart w:id="0" w:name="_GoBack"/>
      <w:bookmarkEnd w:id="0"/>
    </w:p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8F7F"/>
    <w:multiLevelType w:val="singleLevel"/>
    <w:tmpl w:val="58AB8F7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B9084"/>
    <w:multiLevelType w:val="singleLevel"/>
    <w:tmpl w:val="58AB908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B90CB"/>
    <w:multiLevelType w:val="singleLevel"/>
    <w:tmpl w:val="58AB90C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A"/>
    <w:rsid w:val="000C7B95"/>
    <w:rsid w:val="00207D36"/>
    <w:rsid w:val="0060187E"/>
    <w:rsid w:val="006B094B"/>
    <w:rsid w:val="00AB1800"/>
    <w:rsid w:val="00BB44E3"/>
    <w:rsid w:val="00E2438A"/>
    <w:rsid w:val="182425D8"/>
    <w:rsid w:val="1F4946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1852</Characters>
  <Lines>15</Lines>
  <Paragraphs>4</Paragraphs>
  <ScaleCrop>false</ScaleCrop>
  <LinksUpToDate>false</LinksUpToDate>
  <CharactersWithSpaces>2172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2019-03-06T03:15:00Z</dcterms:created>
  <dc:creator>Administrator</dc:creator>
  <cp:lastModifiedBy>a</cp:lastModifiedBy>
  <dcterms:modified xsi:type="dcterms:W3CDTF">2021-06-17T01:47:32Z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