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tabs>
          <w:tab w:val="left" w:pos="1637"/>
        </w:tabs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附件一：</w:t>
      </w:r>
      <w:r>
        <w:rPr>
          <w:rFonts w:hint="eastAsia"/>
          <w:b/>
          <w:bCs/>
          <w:sz w:val="32"/>
          <w:szCs w:val="32"/>
          <w:lang w:val="en-US" w:eastAsia="zh-CN"/>
        </w:rPr>
        <w:t>采购计划清单</w:t>
      </w:r>
    </w:p>
    <w:tbl>
      <w:tblPr>
        <w:tblStyle w:val="2"/>
        <w:tblpPr w:leftFromText="180" w:rightFromText="180" w:vertAnchor="text" w:horzAnchor="page" w:tblpX="1432" w:tblpY="2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678"/>
        <w:gridCol w:w="2551"/>
        <w:gridCol w:w="993"/>
        <w:gridCol w:w="1842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722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国产/进口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预算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总价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申请科室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722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主动脉球囊反搏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130万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内二科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光学生物测量仪</w:t>
            </w:r>
          </w:p>
        </w:tc>
        <w:tc>
          <w:tcPr>
            <w:tcW w:w="25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此两项打包采购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ind w:firstLine="140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角膜内皮显微镜</w:t>
            </w:r>
          </w:p>
        </w:tc>
        <w:tc>
          <w:tcPr>
            <w:tcW w:w="2551" w:type="dxa"/>
            <w:vMerge w:val="continue"/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进口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25万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五官科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2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联影40排CT（UCT530）整机保修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放射科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实时荧光定量PCR仪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国产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  <w:r>
              <w:rPr>
                <w:kern w:val="0"/>
                <w:sz w:val="28"/>
                <w:szCs w:val="28"/>
              </w:rPr>
              <w:t>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16排螺旋CT</w:t>
            </w:r>
          </w:p>
        </w:tc>
        <w:tc>
          <w:tcPr>
            <w:tcW w:w="2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用于疫情防控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国产/进口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暂定220万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放射科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A6C68"/>
    <w:rsid w:val="7A5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2020-11-10T01:07:00Z</dcterms:created>
  <dc:creator>张看看</dc:creator>
  <cp:lastModifiedBy>张看看</cp:lastModifiedBy>
  <dcterms:modified xsi:type="dcterms:W3CDTF">2020-11-10T01:09:28Z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