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玉环市第二人民医院医疗设备采购备忘录</w:t>
      </w:r>
      <w:bookmarkEnd w:id="0"/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2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3058"/>
        <w:gridCol w:w="1138"/>
        <w:gridCol w:w="84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授权代理商名称</w:t>
            </w:r>
          </w:p>
        </w:tc>
        <w:tc>
          <w:tcPr>
            <w:tcW w:w="30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2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价格（总价）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05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2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05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2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05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2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right="208" w:rightChars="99"/>
        <w:jc w:val="left"/>
        <w:rPr>
          <w:sz w:val="24"/>
          <w:u w:val="single"/>
        </w:rPr>
      </w:pPr>
      <w:r>
        <w:rPr>
          <w:rFonts w:hint="eastAsia"/>
          <w:sz w:val="24"/>
        </w:rPr>
        <w:t>相关承诺（配置说明等可附页）：____________________________________________________</w:t>
      </w:r>
      <w:r>
        <w:rPr>
          <w:rFonts w:hint="eastAsia"/>
          <w:sz w:val="24"/>
          <w:u w:val="single"/>
        </w:rPr>
        <w:t xml:space="preserve">___                     ______ 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区域内主要用户名单：____________________________________________________________________________________________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供方提供的产品是全新的，未使用过的，在质量保证期内提供免费维修或更换有缺损的产品或部件，并提供售后服务解决方案（可附页）：_____________</w:t>
      </w:r>
      <w:r>
        <w:rPr>
          <w:rFonts w:hint="eastAsia"/>
          <w:sz w:val="24"/>
          <w:u w:val="single"/>
        </w:rPr>
        <w:t>_                                                                                 ___</w:t>
      </w:r>
      <w:r>
        <w:rPr>
          <w:rFonts w:hint="eastAsia"/>
          <w:sz w:val="24"/>
        </w:rPr>
        <w:t>_________</w:t>
      </w:r>
    </w:p>
    <w:p>
      <w:pPr>
        <w:numPr>
          <w:ilvl w:val="0"/>
          <w:numId w:val="2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保修期（含整机保修或其他保修方案承诺价格）：</w:t>
      </w:r>
      <w:r>
        <w:rPr>
          <w:rFonts w:hint="eastAsia"/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                   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耗材或维修配件供应价格及折扣：__________________________________________________________________________________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七、违约责任：</w:t>
      </w:r>
      <w:r>
        <w:rPr>
          <w:rFonts w:hint="eastAsia"/>
          <w:sz w:val="24"/>
          <w:u w:val="single"/>
        </w:rPr>
        <w:t xml:space="preserve">供方延迟交货，除不可抗力外，供方承担违约金总金额不超过合同价的5%。                                                    </w:t>
      </w:r>
    </w:p>
    <w:p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八、其他：____________________________________________________________________________________________________________授权供应商（全称）：________________________________________________供应商代表签字：______________________________</w:t>
      </w:r>
    </w:p>
    <w:p>
      <w:pPr>
        <w:spacing w:line="360" w:lineRule="auto"/>
        <w:rPr>
          <w:kern w:val="0"/>
          <w:sz w:val="20"/>
          <w:szCs w:val="20"/>
        </w:rPr>
        <w:sectPr>
          <w:pgSz w:w="16838" w:h="11906" w:orient="landscape"/>
          <w:pgMar w:top="780" w:right="1440" w:bottom="626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联系电话（手机）：__________________________________________________日  期：________________________________________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9456A"/>
    <w:rsid w:val="4C494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2019-04-30T07:38:00Z</dcterms:created>
  <dc:creator>张看看</dc:creator>
  <cp:lastModifiedBy>张看看</cp:lastModifiedBy>
  <dcterms:modified xsi:type="dcterms:W3CDTF">2019-04-30T07:39:12Z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